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932"/>
        <w:gridCol w:w="3573"/>
      </w:tblGrid>
      <w:tr w:rsidR="00FE7EDC" w:rsidRPr="00890EDB" w:rsidTr="00FE7EDC">
        <w:tc>
          <w:tcPr>
            <w:tcW w:w="10790" w:type="dxa"/>
            <w:gridSpan w:val="3"/>
          </w:tcPr>
          <w:p w:rsidR="00FE7EDC" w:rsidRPr="00890EDB" w:rsidRDefault="003A315F" w:rsidP="003A315F">
            <w:pPr>
              <w:jc w:val="center"/>
              <w:rPr>
                <w:b/>
                <w:sz w:val="19"/>
                <w:szCs w:val="19"/>
                <w:lang w:val="es-US"/>
              </w:rPr>
            </w:pPr>
            <w:bookmarkStart w:id="0" w:name="_GoBack"/>
            <w:bookmarkEnd w:id="0"/>
            <w:r w:rsidRPr="00890EDB">
              <w:rPr>
                <w:b/>
                <w:sz w:val="19"/>
                <w:szCs w:val="19"/>
                <w:lang w:val="es-US"/>
              </w:rPr>
              <w:t>Do</w:t>
            </w:r>
            <w:r w:rsidR="00435C56" w:rsidRPr="00890EDB">
              <w:rPr>
                <w:b/>
                <w:sz w:val="19"/>
                <w:szCs w:val="19"/>
                <w:lang w:val="es-US"/>
              </w:rPr>
              <w:t>cumento de Apoyo para Consideración de</w:t>
            </w:r>
            <w:r w:rsidRPr="00890EDB">
              <w:rPr>
                <w:b/>
                <w:sz w:val="19"/>
                <w:szCs w:val="19"/>
                <w:lang w:val="es-US"/>
              </w:rPr>
              <w:t xml:space="preserve"> Asistencia Tecnológica</w:t>
            </w:r>
          </w:p>
        </w:tc>
      </w:tr>
      <w:tr w:rsidR="00FE7EDC" w:rsidRPr="00ED049C" w:rsidTr="005D46D6">
        <w:tc>
          <w:tcPr>
            <w:tcW w:w="7217" w:type="dxa"/>
            <w:gridSpan w:val="2"/>
          </w:tcPr>
          <w:p w:rsidR="00FE7EDC" w:rsidRPr="00890EDB" w:rsidRDefault="00B46BF0">
            <w:pPr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Nombre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del </w:t>
            </w:r>
            <w:proofErr w:type="spellStart"/>
            <w:r w:rsidRPr="00890EDB">
              <w:rPr>
                <w:b/>
                <w:sz w:val="19"/>
                <w:szCs w:val="19"/>
              </w:rPr>
              <w:t>Estudiante</w:t>
            </w:r>
            <w:proofErr w:type="spellEnd"/>
            <w:r w:rsidR="00FE7EDC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3573" w:type="dxa"/>
          </w:tcPr>
          <w:p w:rsidR="00FE7EDC" w:rsidRPr="00890EDB" w:rsidRDefault="00B46BF0">
            <w:pPr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Fecha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de </w:t>
            </w:r>
            <w:proofErr w:type="spellStart"/>
            <w:r w:rsidRPr="00890EDB">
              <w:rPr>
                <w:b/>
                <w:sz w:val="19"/>
                <w:szCs w:val="19"/>
              </w:rPr>
              <w:t>Nacimiento</w:t>
            </w:r>
            <w:proofErr w:type="spellEnd"/>
            <w:r w:rsidR="00FE7EDC" w:rsidRPr="00890EDB">
              <w:rPr>
                <w:b/>
                <w:sz w:val="19"/>
                <w:szCs w:val="19"/>
              </w:rPr>
              <w:t>:</w:t>
            </w:r>
          </w:p>
        </w:tc>
      </w:tr>
      <w:tr w:rsidR="00FE7EDC" w:rsidRPr="00ED049C" w:rsidTr="005D46D6">
        <w:tc>
          <w:tcPr>
            <w:tcW w:w="7217" w:type="dxa"/>
            <w:gridSpan w:val="2"/>
          </w:tcPr>
          <w:p w:rsidR="00FE7EDC" w:rsidRPr="00890EDB" w:rsidRDefault="00435C56">
            <w:pPr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Nú</w:t>
            </w:r>
            <w:r w:rsidR="00B46BF0" w:rsidRPr="00890EDB">
              <w:rPr>
                <w:b/>
                <w:sz w:val="19"/>
                <w:szCs w:val="19"/>
              </w:rPr>
              <w:t>mero</w:t>
            </w:r>
            <w:proofErr w:type="spellEnd"/>
            <w:r w:rsidR="00B46BF0" w:rsidRPr="00890EDB">
              <w:rPr>
                <w:b/>
                <w:sz w:val="19"/>
                <w:szCs w:val="19"/>
              </w:rPr>
              <w:t xml:space="preserve"> del </w:t>
            </w:r>
            <w:proofErr w:type="spellStart"/>
            <w:r w:rsidR="00B46BF0" w:rsidRPr="00890EDB">
              <w:rPr>
                <w:b/>
                <w:sz w:val="19"/>
                <w:szCs w:val="19"/>
              </w:rPr>
              <w:t>Estudiante</w:t>
            </w:r>
            <w:proofErr w:type="spellEnd"/>
            <w:r w:rsidR="00FE7EDC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3573" w:type="dxa"/>
          </w:tcPr>
          <w:p w:rsidR="00FE7EDC" w:rsidRPr="00890EDB" w:rsidRDefault="00B46BF0">
            <w:pPr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Fecha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del</w:t>
            </w:r>
            <w:r w:rsidR="00FE7EDC" w:rsidRPr="00890EDB">
              <w:rPr>
                <w:b/>
                <w:sz w:val="19"/>
                <w:szCs w:val="19"/>
              </w:rPr>
              <w:t xml:space="preserve"> IEP:</w:t>
            </w:r>
          </w:p>
        </w:tc>
      </w:tr>
      <w:tr w:rsidR="00FE7EDC" w:rsidRPr="004877C9" w:rsidTr="00FE7EDC">
        <w:tc>
          <w:tcPr>
            <w:tcW w:w="10790" w:type="dxa"/>
            <w:gridSpan w:val="3"/>
          </w:tcPr>
          <w:p w:rsidR="00FE7EDC" w:rsidRPr="00890EDB" w:rsidRDefault="00B46BF0" w:rsidP="00435C56">
            <w:pPr>
              <w:widowControl w:val="0"/>
              <w:tabs>
                <w:tab w:val="left" w:pos="220"/>
                <w:tab w:val="left" w:pos="27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s-US"/>
              </w:rPr>
            </w:pPr>
            <w:r w:rsidRPr="00890EDB">
              <w:rPr>
                <w:sz w:val="20"/>
                <w:szCs w:val="20"/>
                <w:lang w:val="es-US"/>
              </w:rPr>
              <w:t>A</w:t>
            </w:r>
            <w:r w:rsidR="00F05E00" w:rsidRPr="00890EDB">
              <w:rPr>
                <w:sz w:val="20"/>
                <w:szCs w:val="20"/>
                <w:lang w:val="es-US"/>
              </w:rPr>
              <w:t xml:space="preserve">sistencia Tecnológica </w:t>
            </w:r>
            <w:r w:rsidR="004877C9" w:rsidRPr="00890EDB">
              <w:rPr>
                <w:sz w:val="20"/>
                <w:szCs w:val="20"/>
                <w:lang w:val="es-US"/>
              </w:rPr>
              <w:t xml:space="preserve"> (AT) </w:t>
            </w:r>
            <w:r w:rsidR="004877C9" w:rsidRPr="00890EDB">
              <w:rPr>
                <w:rFonts w:cs="Arial"/>
                <w:i/>
                <w:iCs/>
                <w:color w:val="000000"/>
                <w:sz w:val="20"/>
                <w:szCs w:val="20"/>
                <w:lang w:val="es-US"/>
              </w:rPr>
              <w:t>significa</w:t>
            </w:r>
            <w:r w:rsidR="00FE7EDC" w:rsidRPr="00890EDB">
              <w:rPr>
                <w:rFonts w:cs="Arial"/>
                <w:i/>
                <w:iCs/>
                <w:color w:val="000000"/>
                <w:sz w:val="20"/>
                <w:szCs w:val="20"/>
                <w:lang w:val="es-US"/>
              </w:rPr>
              <w:t xml:space="preserve"> </w:t>
            </w:r>
            <w:r w:rsidR="00747005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cualquier artículo, 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pieza de 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equip</w:t>
            </w:r>
            <w:r w:rsidR="00747005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o, o s</w:t>
            </w:r>
            <w:r w:rsidR="004B03EE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is</w:t>
            </w:r>
            <w:r w:rsidR="00747005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tema de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l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product</w:t>
            </w:r>
            <w:r w:rsidR="00747005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o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, </w:t>
            </w:r>
            <w:r w:rsidR="004B03EE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ya sea adquirido 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comercialmente</w:t>
            </w:r>
            <w:r w:rsidR="004B03EE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, modific</w:t>
            </w:r>
            <w:r w:rsidR="003A315F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ado, o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personalizado, que se utiliza</w:t>
            </w:r>
            <w:r w:rsidR="003A315F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para aumentar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, mantener</w:t>
            </w:r>
            <w:r w:rsidR="004B03EE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o mejorar las capacidades funcionales de un estudiante con una discapacidad. El término no incluye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un dispositivo médico que se haya</w:t>
            </w:r>
            <w:r w:rsidR="003A315F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implantado quirúrgicamente</w:t>
            </w:r>
            <w:r w:rsidR="004B03EE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o </w:t>
            </w:r>
            <w:r w:rsidR="00435C56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el reemplazo de dicho dispositivo</w:t>
            </w:r>
            <w:r w:rsidR="003B5F9B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>.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(USBE SER I.4). </w:t>
            </w:r>
            <w:r w:rsidR="00FE7EDC" w:rsidRPr="00890EDB">
              <w:rPr>
                <w:rFonts w:ascii="Tahoma" w:hAnsi="Tahoma" w:cs="Tahoma"/>
                <w:color w:val="000000"/>
                <w:sz w:val="20"/>
                <w:szCs w:val="20"/>
                <w:lang w:val="es-US"/>
              </w:rPr>
              <w:t> </w:t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FE7EDC" w:rsidRPr="00890EDB">
              <w:rPr>
                <w:sz w:val="20"/>
                <w:szCs w:val="20"/>
                <w:lang w:val="es-US"/>
              </w:rPr>
              <w:br/>
            </w:r>
            <w:r w:rsidR="00FE7EDC" w:rsidRPr="00890EDB">
              <w:rPr>
                <w:rFonts w:cs="Arial"/>
                <w:color w:val="000000"/>
                <w:sz w:val="20"/>
                <w:szCs w:val="20"/>
                <w:lang w:val="es-US"/>
              </w:rPr>
              <w:br/>
            </w:r>
            <w:r w:rsidR="00435C56" w:rsidRPr="00890EDB">
              <w:rPr>
                <w:sz w:val="20"/>
                <w:szCs w:val="20"/>
                <w:lang w:val="es-US"/>
              </w:rPr>
              <w:t>La determinación de los dispositivos/servicios de</w:t>
            </w:r>
            <w:r w:rsidR="003A315F" w:rsidRPr="00890EDB">
              <w:rPr>
                <w:sz w:val="20"/>
                <w:szCs w:val="20"/>
                <w:lang w:val="es-US"/>
              </w:rPr>
              <w:t xml:space="preserve"> asistencia tecnológica</w:t>
            </w:r>
            <w:r w:rsidR="0060409E" w:rsidRPr="00890EDB">
              <w:rPr>
                <w:sz w:val="20"/>
                <w:szCs w:val="20"/>
                <w:lang w:val="es-US"/>
              </w:rPr>
              <w:t xml:space="preserve"> deben ser conducidos </w:t>
            </w:r>
            <w:r w:rsidR="003A315F" w:rsidRPr="00890EDB">
              <w:rPr>
                <w:sz w:val="20"/>
                <w:szCs w:val="20"/>
                <w:lang w:val="es-US"/>
              </w:rPr>
              <w:t xml:space="preserve">por problemas </w:t>
            </w:r>
            <w:r w:rsidR="0060409E" w:rsidRPr="00890EDB">
              <w:rPr>
                <w:sz w:val="20"/>
                <w:szCs w:val="20"/>
                <w:lang w:val="es-US"/>
              </w:rPr>
              <w:t xml:space="preserve">identificados y </w:t>
            </w:r>
            <w:r w:rsidR="00435C56" w:rsidRPr="00890EDB">
              <w:rPr>
                <w:sz w:val="20"/>
                <w:szCs w:val="20"/>
                <w:lang w:val="es-US"/>
              </w:rPr>
              <w:t xml:space="preserve">las </w:t>
            </w:r>
            <w:r w:rsidR="0060409E" w:rsidRPr="00890EDB">
              <w:rPr>
                <w:sz w:val="20"/>
                <w:szCs w:val="20"/>
                <w:lang w:val="es-US"/>
              </w:rPr>
              <w:t>áreas de necesidad, y debería ser considerado</w:t>
            </w:r>
            <w:r w:rsidR="00C61F8F" w:rsidRPr="00890EDB">
              <w:rPr>
                <w:sz w:val="20"/>
                <w:szCs w:val="20"/>
                <w:lang w:val="es-US"/>
              </w:rPr>
              <w:t xml:space="preserve"> en cada colocación inicial, </w:t>
            </w:r>
            <w:r w:rsidR="00951225" w:rsidRPr="00890EDB">
              <w:rPr>
                <w:sz w:val="20"/>
                <w:szCs w:val="20"/>
                <w:lang w:val="es-US"/>
              </w:rPr>
              <w:t xml:space="preserve">revisión anual, reevaluación </w:t>
            </w:r>
            <w:r w:rsidR="00435C56" w:rsidRPr="00890EDB">
              <w:rPr>
                <w:sz w:val="20"/>
                <w:szCs w:val="20"/>
                <w:lang w:val="es-US"/>
              </w:rPr>
              <w:t xml:space="preserve">de tres </w:t>
            </w:r>
            <w:r w:rsidR="00951225" w:rsidRPr="00890EDB">
              <w:rPr>
                <w:sz w:val="20"/>
                <w:szCs w:val="20"/>
                <w:lang w:val="es-US"/>
              </w:rPr>
              <w:t>años, etc.</w:t>
            </w:r>
            <w:r w:rsidR="00435C56" w:rsidRPr="00890EDB">
              <w:rPr>
                <w:sz w:val="20"/>
                <w:szCs w:val="20"/>
                <w:lang w:val="es-US"/>
              </w:rPr>
              <w:t xml:space="preserve"> La realización</w:t>
            </w:r>
            <w:r w:rsidR="005C1BA9" w:rsidRPr="00890EDB">
              <w:rPr>
                <w:sz w:val="20"/>
                <w:szCs w:val="20"/>
                <w:lang w:val="es-US"/>
              </w:rPr>
              <w:t xml:space="preserve"> </w:t>
            </w:r>
            <w:r w:rsidR="00951225" w:rsidRPr="00890EDB">
              <w:rPr>
                <w:sz w:val="20"/>
                <w:szCs w:val="20"/>
                <w:lang w:val="es-US"/>
              </w:rPr>
              <w:t>de este formulari</w:t>
            </w:r>
            <w:r w:rsidR="003A315F" w:rsidRPr="00890EDB">
              <w:rPr>
                <w:sz w:val="20"/>
                <w:szCs w:val="20"/>
                <w:lang w:val="es-US"/>
              </w:rPr>
              <w:t xml:space="preserve">o sirve </w:t>
            </w:r>
            <w:r w:rsidR="00435C56" w:rsidRPr="00890EDB">
              <w:rPr>
                <w:sz w:val="20"/>
                <w:szCs w:val="20"/>
                <w:lang w:val="es-US"/>
              </w:rPr>
              <w:t xml:space="preserve">como documentación sobre </w:t>
            </w:r>
            <w:r w:rsidR="005C1BA9" w:rsidRPr="00890EDB">
              <w:rPr>
                <w:sz w:val="20"/>
                <w:szCs w:val="20"/>
                <w:lang w:val="es-US"/>
              </w:rPr>
              <w:t>si la Asistencia Tecnológica</w:t>
            </w:r>
            <w:r w:rsidR="00951225" w:rsidRPr="00890EDB">
              <w:rPr>
                <w:sz w:val="20"/>
                <w:szCs w:val="20"/>
                <w:lang w:val="es-US"/>
              </w:rPr>
              <w:t xml:space="preserve"> </w:t>
            </w:r>
            <w:r w:rsidR="005C1BA9" w:rsidRPr="00890EDB">
              <w:rPr>
                <w:sz w:val="20"/>
                <w:szCs w:val="20"/>
                <w:lang w:val="es-US"/>
              </w:rPr>
              <w:t>ha sido considerada para proveer</w:t>
            </w:r>
            <w:r w:rsidR="00951225" w:rsidRPr="00890EDB">
              <w:rPr>
                <w:sz w:val="20"/>
                <w:szCs w:val="20"/>
                <w:lang w:val="es-US"/>
              </w:rPr>
              <w:t xml:space="preserve"> educación pública gratuita y apropiada </w:t>
            </w:r>
            <w:r w:rsidR="00FE7EDC" w:rsidRPr="00890EDB">
              <w:rPr>
                <w:sz w:val="20"/>
                <w:szCs w:val="20"/>
                <w:lang w:val="es-US"/>
              </w:rPr>
              <w:t>(FAPE).</w:t>
            </w:r>
            <w:r w:rsidR="00FE7EDC" w:rsidRPr="00890EDB">
              <w:rPr>
                <w:sz w:val="20"/>
                <w:szCs w:val="20"/>
                <w:lang w:val="es-US"/>
              </w:rPr>
              <w:br/>
            </w:r>
            <w:r w:rsidR="00FE7EDC" w:rsidRPr="00890EDB">
              <w:rPr>
                <w:sz w:val="20"/>
                <w:szCs w:val="20"/>
                <w:lang w:val="es-US"/>
              </w:rPr>
              <w:br/>
            </w:r>
            <w:r w:rsidR="005C1BA9" w:rsidRPr="00890EDB">
              <w:rPr>
                <w:sz w:val="20"/>
                <w:szCs w:val="20"/>
                <w:lang w:val="es-US"/>
              </w:rPr>
              <w:t>Lo</w:t>
            </w:r>
            <w:r w:rsidR="00951225" w:rsidRPr="00890EDB">
              <w:rPr>
                <w:sz w:val="20"/>
                <w:szCs w:val="20"/>
                <w:lang w:val="es-US"/>
              </w:rPr>
              <w:t xml:space="preserve"> </w:t>
            </w:r>
            <w:r w:rsidR="005C1BA9" w:rsidRPr="00890EDB">
              <w:rPr>
                <w:sz w:val="20"/>
                <w:szCs w:val="20"/>
                <w:lang w:val="es-US"/>
              </w:rPr>
              <w:t>siguiente no es una lista compr</w:t>
            </w:r>
            <w:r w:rsidR="004877C9" w:rsidRPr="00890EDB">
              <w:rPr>
                <w:sz w:val="20"/>
                <w:szCs w:val="20"/>
                <w:lang w:val="es-US"/>
              </w:rPr>
              <w:t>e</w:t>
            </w:r>
            <w:r w:rsidR="00951225" w:rsidRPr="00890EDB">
              <w:rPr>
                <w:sz w:val="20"/>
                <w:szCs w:val="20"/>
                <w:lang w:val="es-US"/>
              </w:rPr>
              <w:t xml:space="preserve">nsiva </w:t>
            </w:r>
            <w:r w:rsidR="004877C9" w:rsidRPr="00890EDB">
              <w:rPr>
                <w:sz w:val="20"/>
                <w:szCs w:val="20"/>
                <w:lang w:val="es-US"/>
              </w:rPr>
              <w:t>de recomendaciones de AT. El equipo del IEP identifica apoyos específicos basados en las necesidades del estudiante. Para asistencia adicional, contacte su Equipo local de Asistencia Tecnológica en Utah.</w:t>
            </w:r>
            <w:r w:rsidR="00E42DE2" w:rsidRPr="00890EDB">
              <w:rPr>
                <w:sz w:val="20"/>
                <w:szCs w:val="20"/>
                <w:lang w:val="es-US"/>
              </w:rPr>
              <w:t xml:space="preserve">  </w:t>
            </w:r>
            <w:r w:rsidR="005177E5" w:rsidRPr="00890EDB">
              <w:rPr>
                <w:sz w:val="20"/>
                <w:szCs w:val="20"/>
                <w:lang w:val="es-US"/>
              </w:rPr>
              <w:t xml:space="preserve">UATT.org </w:t>
            </w:r>
          </w:p>
        </w:tc>
      </w:tr>
      <w:tr w:rsidR="00FE7EDC" w:rsidRPr="00ED049C" w:rsidTr="005D46D6">
        <w:tc>
          <w:tcPr>
            <w:tcW w:w="3285" w:type="dxa"/>
          </w:tcPr>
          <w:p w:rsidR="00FE7EDC" w:rsidRPr="00890EDB" w:rsidRDefault="004877C9">
            <w:pPr>
              <w:rPr>
                <w:b/>
                <w:sz w:val="19"/>
                <w:szCs w:val="19"/>
              </w:rPr>
            </w:pPr>
            <w:r w:rsidRPr="00890EDB">
              <w:rPr>
                <w:b/>
                <w:sz w:val="19"/>
                <w:szCs w:val="19"/>
              </w:rPr>
              <w:t xml:space="preserve">AREA – </w:t>
            </w:r>
            <w:proofErr w:type="spellStart"/>
            <w:r w:rsidRPr="00890EDB">
              <w:rPr>
                <w:b/>
                <w:sz w:val="19"/>
                <w:szCs w:val="19"/>
              </w:rPr>
              <w:t>Acadé</w:t>
            </w:r>
            <w:r w:rsidR="00FE7EDC" w:rsidRPr="00890EDB">
              <w:rPr>
                <w:b/>
                <w:sz w:val="19"/>
                <w:szCs w:val="19"/>
              </w:rPr>
              <w:t>mic</w:t>
            </w:r>
            <w:r w:rsidRPr="00890EDB">
              <w:rPr>
                <w:b/>
                <w:sz w:val="19"/>
                <w:szCs w:val="19"/>
              </w:rPr>
              <w:t>a</w:t>
            </w:r>
            <w:proofErr w:type="spellEnd"/>
            <w:r w:rsidR="00FE7EDC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FE7EDC" w:rsidRPr="00890EDB" w:rsidRDefault="003969BA" w:rsidP="005D46D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Necesita</w:t>
            </w:r>
            <w:proofErr w:type="spellEnd"/>
            <w:r w:rsidR="00FE7EDC" w:rsidRPr="00890EDB">
              <w:rPr>
                <w:b/>
                <w:sz w:val="19"/>
                <w:szCs w:val="19"/>
              </w:rPr>
              <w:t xml:space="preserve"> AT?  </w:t>
            </w:r>
            <w:r w:rsidR="00FE7EDC" w:rsidRPr="00890EDB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E7EDC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FE7EDC" w:rsidRPr="00890EDB">
              <w:rPr>
                <w:b/>
                <w:sz w:val="19"/>
                <w:szCs w:val="19"/>
              </w:rPr>
              <w:fldChar w:fldCharType="end"/>
            </w:r>
            <w:bookmarkEnd w:id="1"/>
            <w:r w:rsidR="00FE7EDC" w:rsidRPr="00890EDB">
              <w:rPr>
                <w:b/>
                <w:sz w:val="19"/>
                <w:szCs w:val="19"/>
              </w:rPr>
              <w:t xml:space="preserve"> </w:t>
            </w:r>
            <w:r w:rsidRPr="00890EDB">
              <w:rPr>
                <w:b/>
                <w:sz w:val="19"/>
                <w:szCs w:val="19"/>
              </w:rPr>
              <w:t>Si</w:t>
            </w:r>
            <w:r w:rsidR="00194245" w:rsidRPr="00890EDB">
              <w:rPr>
                <w:b/>
                <w:sz w:val="19"/>
                <w:szCs w:val="19"/>
              </w:rPr>
              <w:t xml:space="preserve"> </w:t>
            </w:r>
            <w:r w:rsidR="00194245" w:rsidRPr="00890EDB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194245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194245" w:rsidRPr="00890EDB">
              <w:rPr>
                <w:b/>
                <w:sz w:val="19"/>
                <w:szCs w:val="19"/>
              </w:rPr>
              <w:fldChar w:fldCharType="end"/>
            </w:r>
            <w:bookmarkEnd w:id="2"/>
            <w:r w:rsidR="00194245" w:rsidRPr="00890EDB">
              <w:rPr>
                <w:b/>
                <w:sz w:val="19"/>
                <w:szCs w:val="19"/>
              </w:rPr>
              <w:t xml:space="preserve"> No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3969BA" w:rsidP="00194245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Lectura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980AF1" w:rsidP="008532A1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Uso de imágenes</w:t>
            </w:r>
            <w:r w:rsidR="004877C9" w:rsidRPr="00890EDB">
              <w:rPr>
                <w:sz w:val="19"/>
                <w:szCs w:val="19"/>
                <w:lang w:val="es-US"/>
              </w:rPr>
              <w:t>/</w:t>
            </w:r>
            <w:r w:rsidR="008532A1" w:rsidRPr="00890EDB">
              <w:rPr>
                <w:sz w:val="19"/>
                <w:szCs w:val="19"/>
                <w:lang w:val="es-US"/>
              </w:rPr>
              <w:t>símbolos</w:t>
            </w:r>
            <w:r w:rsidR="004877C9" w:rsidRPr="00890EDB">
              <w:rPr>
                <w:sz w:val="19"/>
                <w:szCs w:val="19"/>
                <w:lang w:val="es-US"/>
              </w:rPr>
              <w:t xml:space="preserve"> con texto</w:t>
            </w:r>
            <w:r w:rsidR="008532A1" w:rsidRPr="00890EDB">
              <w:rPr>
                <w:sz w:val="19"/>
                <w:szCs w:val="19"/>
                <w:lang w:val="es-US"/>
              </w:rPr>
              <w:t>; dis</w:t>
            </w:r>
            <w:r w:rsidRPr="00890EDB">
              <w:rPr>
                <w:sz w:val="19"/>
                <w:szCs w:val="19"/>
                <w:lang w:val="es-US"/>
              </w:rPr>
              <w:t>positivos electrónicos parlantes</w:t>
            </w:r>
            <w:r w:rsidR="008532A1" w:rsidRPr="00890EDB">
              <w:rPr>
                <w:sz w:val="19"/>
                <w:szCs w:val="19"/>
                <w:lang w:val="es-US"/>
              </w:rPr>
              <w:t xml:space="preserve"> para hablar palabras desafiantes; audiolibros; libros electró</w:t>
            </w:r>
            <w:r w:rsidRPr="00890EDB">
              <w:rPr>
                <w:sz w:val="19"/>
                <w:szCs w:val="19"/>
                <w:lang w:val="es-US"/>
              </w:rPr>
              <w:t>nicos; u</w:t>
            </w:r>
            <w:r w:rsidR="008532A1" w:rsidRPr="00890EDB">
              <w:rPr>
                <w:sz w:val="19"/>
                <w:szCs w:val="19"/>
                <w:lang w:val="es-US"/>
              </w:rPr>
              <w:t>so de software electrónico de texto a voz.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 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3969BA" w:rsidP="00194245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Expresión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90EDB">
              <w:rPr>
                <w:b/>
                <w:sz w:val="19"/>
                <w:szCs w:val="19"/>
              </w:rPr>
              <w:t>Escrita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8532A1" w:rsidP="005268BC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O</w:t>
            </w:r>
            <w:r w:rsidR="00194245" w:rsidRPr="00890EDB">
              <w:rPr>
                <w:sz w:val="19"/>
                <w:szCs w:val="19"/>
                <w:lang w:val="es-US"/>
              </w:rPr>
              <w:t>r</w:t>
            </w:r>
            <w:r w:rsidRPr="00890EDB">
              <w:rPr>
                <w:sz w:val="19"/>
                <w:szCs w:val="19"/>
                <w:lang w:val="es-US"/>
              </w:rPr>
              <w:t>ganizador gráfico; procesador de palabra con corrector de ortografía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sz w:val="19"/>
                <w:szCs w:val="19"/>
                <w:lang w:val="es-US"/>
              </w:rPr>
              <w:t>predicción de palabra</w:t>
            </w:r>
            <w:r w:rsidR="00194245" w:rsidRPr="00890EDB">
              <w:rPr>
                <w:sz w:val="19"/>
                <w:szCs w:val="19"/>
                <w:lang w:val="es-US"/>
              </w:rPr>
              <w:t>;</w:t>
            </w:r>
            <w:r w:rsidRPr="00890EDB">
              <w:rPr>
                <w:sz w:val="19"/>
                <w:szCs w:val="19"/>
                <w:lang w:val="es-US"/>
              </w:rPr>
              <w:t xml:space="preserve"> 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 </w:t>
            </w:r>
            <w:r w:rsidRPr="00890EDB">
              <w:rPr>
                <w:sz w:val="19"/>
                <w:szCs w:val="19"/>
                <w:lang w:val="es-US"/>
              </w:rPr>
              <w:t>corrector de ortografía electró</w:t>
            </w:r>
            <w:r w:rsidR="00194245" w:rsidRPr="00890EDB">
              <w:rPr>
                <w:sz w:val="19"/>
                <w:szCs w:val="19"/>
                <w:lang w:val="es-US"/>
              </w:rPr>
              <w:t>nic</w:t>
            </w:r>
            <w:r w:rsidRPr="00890EDB">
              <w:rPr>
                <w:sz w:val="19"/>
                <w:szCs w:val="19"/>
                <w:lang w:val="es-US"/>
              </w:rPr>
              <w:t>o/</w:t>
            </w:r>
            <w:r w:rsidR="00194245" w:rsidRPr="00890EDB">
              <w:rPr>
                <w:sz w:val="19"/>
                <w:szCs w:val="19"/>
                <w:lang w:val="es-US"/>
              </w:rPr>
              <w:t>dic</w:t>
            </w:r>
            <w:r w:rsidRPr="00890EDB">
              <w:rPr>
                <w:sz w:val="19"/>
                <w:szCs w:val="19"/>
                <w:lang w:val="es-US"/>
              </w:rPr>
              <w:t>cionario;  papel adaptado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sz w:val="19"/>
                <w:szCs w:val="19"/>
                <w:lang w:val="es-US"/>
              </w:rPr>
              <w:t xml:space="preserve">utensilios de escritura </w:t>
            </w:r>
            <w:r w:rsidR="007B03FB" w:rsidRPr="00890EDB">
              <w:rPr>
                <w:sz w:val="19"/>
                <w:szCs w:val="19"/>
                <w:lang w:val="es-US"/>
              </w:rPr>
              <w:t>alternativa</w:t>
            </w:r>
            <w:r w:rsidRPr="00890EDB">
              <w:rPr>
                <w:sz w:val="19"/>
                <w:szCs w:val="19"/>
                <w:lang w:val="es-US"/>
              </w:rPr>
              <w:t xml:space="preserve"> (incluyendo</w:t>
            </w:r>
            <w:r w:rsidR="00980AF1" w:rsidRPr="00890EDB">
              <w:rPr>
                <w:sz w:val="19"/>
                <w:szCs w:val="19"/>
                <w:lang w:val="es-US"/>
              </w:rPr>
              <w:t xml:space="preserve"> mangos/agarraderas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); </w:t>
            </w:r>
            <w:r w:rsidR="006C2A37" w:rsidRPr="00890EDB">
              <w:rPr>
                <w:sz w:val="19"/>
                <w:szCs w:val="19"/>
                <w:lang w:val="es-US"/>
              </w:rPr>
              <w:t xml:space="preserve">procesador </w:t>
            </w:r>
            <w:r w:rsidR="00980AF1" w:rsidRPr="00890EDB">
              <w:rPr>
                <w:sz w:val="19"/>
                <w:szCs w:val="19"/>
                <w:lang w:val="es-US"/>
              </w:rPr>
              <w:t>de textos</w:t>
            </w:r>
            <w:r w:rsidR="005268BC" w:rsidRPr="00890EDB">
              <w:rPr>
                <w:sz w:val="19"/>
                <w:szCs w:val="19"/>
                <w:lang w:val="es-US"/>
              </w:rPr>
              <w:t xml:space="preserve"> que habla; tablero inclinado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="005268BC" w:rsidRPr="00890EDB">
              <w:rPr>
                <w:sz w:val="19"/>
                <w:szCs w:val="19"/>
                <w:lang w:val="es-US"/>
              </w:rPr>
              <w:t>Palabras o frases escritas previamente en tarjetas o gráficos de bolsillo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="005268BC" w:rsidRPr="00890EDB">
              <w:rPr>
                <w:sz w:val="19"/>
                <w:szCs w:val="19"/>
                <w:lang w:val="es-US"/>
              </w:rPr>
              <w:t>software de reconocimiento de voz.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3969BA" w:rsidP="00194245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Matemáticas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5F4AB0" w:rsidP="00705E4C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Abaco</w:t>
            </w:r>
            <w:r w:rsidR="00980AF1" w:rsidRPr="00890EDB">
              <w:rPr>
                <w:sz w:val="19"/>
                <w:szCs w:val="19"/>
                <w:lang w:val="es-US"/>
              </w:rPr>
              <w:t>, línea numérica</w:t>
            </w:r>
            <w:r w:rsidRPr="00890EDB">
              <w:rPr>
                <w:sz w:val="19"/>
                <w:szCs w:val="19"/>
                <w:lang w:val="es-US"/>
              </w:rPr>
              <w:t>; programa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 </w:t>
            </w:r>
            <w:r w:rsidR="005268BC" w:rsidRPr="00890EDB">
              <w:rPr>
                <w:sz w:val="19"/>
                <w:szCs w:val="19"/>
                <w:lang w:val="es-US"/>
              </w:rPr>
              <w:t>para manipulación de objetos; calculadora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sz w:val="19"/>
                <w:szCs w:val="19"/>
                <w:lang w:val="es-US"/>
              </w:rPr>
              <w:t>Con</w:t>
            </w:r>
            <w:r w:rsidR="005268BC" w:rsidRPr="00890EDB">
              <w:rPr>
                <w:sz w:val="19"/>
                <w:szCs w:val="19"/>
                <w:lang w:val="es-US"/>
              </w:rPr>
              <w:t>/ sin teclas grandes / pantalla / salida de voz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sz w:val="19"/>
                <w:szCs w:val="19"/>
                <w:lang w:val="es-US"/>
              </w:rPr>
              <w:t>papel especial para alineación de</w:t>
            </w:r>
            <w:r w:rsidR="005268BC" w:rsidRPr="00890EDB">
              <w:rPr>
                <w:sz w:val="19"/>
                <w:szCs w:val="19"/>
                <w:lang w:val="es-US"/>
              </w:rPr>
              <w:t xml:space="preserve"> números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="00705E4C" w:rsidRPr="00890EDB">
              <w:rPr>
                <w:sz w:val="19"/>
                <w:szCs w:val="19"/>
                <w:lang w:val="es-US"/>
              </w:rPr>
              <w:t>hojas de matemáticas ampliadas; papel cuadriculado; manipulativos.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3969BA" w:rsidP="003969BA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Función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90EDB">
              <w:rPr>
                <w:b/>
                <w:sz w:val="19"/>
                <w:szCs w:val="19"/>
              </w:rPr>
              <w:t>Ejecutiva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890EDB">
              <w:rPr>
                <w:b/>
                <w:sz w:val="19"/>
                <w:szCs w:val="19"/>
              </w:rPr>
              <w:t>Aprendizaje</w:t>
            </w:r>
            <w:proofErr w:type="spellEnd"/>
            <w:r w:rsidRPr="00890EDB">
              <w:rPr>
                <w:b/>
                <w:sz w:val="19"/>
                <w:szCs w:val="19"/>
              </w:rPr>
              <w:t>/</w:t>
            </w:r>
            <w:proofErr w:type="spellStart"/>
            <w:r w:rsidRPr="00890EDB">
              <w:rPr>
                <w:b/>
                <w:sz w:val="19"/>
                <w:szCs w:val="19"/>
              </w:rPr>
              <w:t>Estudio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705E4C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Imprimir / calendario de imágenes; ayudas para encontrar materiales (codificación por colores ...); organizador electrónico</w:t>
            </w:r>
            <w:r w:rsidR="005F4AB0" w:rsidRPr="00890EDB">
              <w:rPr>
                <w:sz w:val="19"/>
                <w:szCs w:val="19"/>
                <w:lang w:val="es-US"/>
              </w:rPr>
              <w:t>; programa</w:t>
            </w:r>
            <w:r w:rsidRPr="00890EDB">
              <w:rPr>
                <w:sz w:val="19"/>
                <w:szCs w:val="19"/>
                <w:lang w:val="es-US"/>
              </w:rPr>
              <w:t xml:space="preserve"> educativo; resaltador de texto; buscapersonas / recordatorios electrónicos; libros duplicados; lapicero inteligente </w:t>
            </w:r>
          </w:p>
        </w:tc>
      </w:tr>
      <w:tr w:rsidR="00194245" w:rsidRPr="00ED049C" w:rsidTr="005D46D6">
        <w:tc>
          <w:tcPr>
            <w:tcW w:w="3285" w:type="dxa"/>
          </w:tcPr>
          <w:p w:rsidR="00194245" w:rsidRPr="00890EDB" w:rsidRDefault="002962F8" w:rsidP="00194245">
            <w:pPr>
              <w:rPr>
                <w:b/>
                <w:sz w:val="19"/>
                <w:szCs w:val="19"/>
              </w:rPr>
            </w:pPr>
            <w:r w:rsidRPr="00890EDB">
              <w:rPr>
                <w:b/>
                <w:sz w:val="19"/>
                <w:szCs w:val="19"/>
              </w:rPr>
              <w:t>AREA – Sensorial</w:t>
            </w:r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705E4C" w:rsidP="005D46D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</w:t>
            </w:r>
            <w:r w:rsidR="002962F8" w:rsidRPr="00890EDB">
              <w:rPr>
                <w:b/>
                <w:sz w:val="19"/>
                <w:szCs w:val="19"/>
              </w:rPr>
              <w:t>ecesita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 xml:space="preserve"> AT?  </w:t>
            </w:r>
            <w:r w:rsidR="00194245" w:rsidRPr="00890EDB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245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194245" w:rsidRPr="00890EDB">
              <w:rPr>
                <w:b/>
                <w:sz w:val="19"/>
                <w:szCs w:val="19"/>
              </w:rPr>
              <w:fldChar w:fldCharType="end"/>
            </w:r>
            <w:r w:rsidR="002962F8" w:rsidRPr="00890EDB">
              <w:rPr>
                <w:b/>
                <w:sz w:val="19"/>
                <w:szCs w:val="19"/>
              </w:rPr>
              <w:t xml:space="preserve"> Si</w:t>
            </w:r>
            <w:r w:rsidR="00194245" w:rsidRPr="00890EDB">
              <w:rPr>
                <w:b/>
                <w:sz w:val="19"/>
                <w:szCs w:val="19"/>
              </w:rPr>
              <w:t xml:space="preserve"> </w:t>
            </w:r>
            <w:r w:rsidR="00194245" w:rsidRPr="00890EDB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245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194245" w:rsidRPr="00890EDB">
              <w:rPr>
                <w:b/>
                <w:sz w:val="19"/>
                <w:szCs w:val="19"/>
              </w:rPr>
              <w:fldChar w:fldCharType="end"/>
            </w:r>
            <w:r w:rsidR="00194245" w:rsidRPr="00890EDB">
              <w:rPr>
                <w:b/>
                <w:sz w:val="19"/>
                <w:szCs w:val="19"/>
              </w:rPr>
              <w:t xml:space="preserve"> No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2962F8" w:rsidP="005D46D6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Audición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194245" w:rsidRPr="00890EDB" w:rsidRDefault="00705E4C" w:rsidP="00705E4C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Dispositivo de señalización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sz w:val="19"/>
                <w:szCs w:val="19"/>
                <w:lang w:val="es-US"/>
              </w:rPr>
              <w:t>subtítulos; sistema de circuit</w:t>
            </w:r>
            <w:r w:rsidR="005F4AB0" w:rsidRPr="00890EDB">
              <w:rPr>
                <w:sz w:val="19"/>
                <w:szCs w:val="19"/>
                <w:lang w:val="es-US"/>
              </w:rPr>
              <w:t xml:space="preserve">o; sistema FM (personal o </w:t>
            </w:r>
            <w:r w:rsidRPr="00890EDB">
              <w:rPr>
                <w:sz w:val="19"/>
                <w:szCs w:val="19"/>
                <w:lang w:val="es-US"/>
              </w:rPr>
              <w:t>salón de clases</w:t>
            </w:r>
            <w:r w:rsidR="00194245" w:rsidRPr="00890EDB">
              <w:rPr>
                <w:sz w:val="19"/>
                <w:szCs w:val="19"/>
                <w:lang w:val="es-US"/>
              </w:rPr>
              <w:t>)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194245" w:rsidP="005D46D6">
            <w:pPr>
              <w:jc w:val="right"/>
              <w:rPr>
                <w:b/>
                <w:sz w:val="19"/>
                <w:szCs w:val="19"/>
              </w:rPr>
            </w:pPr>
            <w:r w:rsidRPr="00890EDB">
              <w:rPr>
                <w:b/>
                <w:sz w:val="19"/>
                <w:szCs w:val="19"/>
              </w:rPr>
              <w:t>Vision:</w:t>
            </w:r>
          </w:p>
        </w:tc>
        <w:tc>
          <w:tcPr>
            <w:tcW w:w="7505" w:type="dxa"/>
            <w:gridSpan w:val="2"/>
          </w:tcPr>
          <w:p w:rsidR="00194245" w:rsidRPr="00890EDB" w:rsidRDefault="00705E4C" w:rsidP="0080015E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Magnificador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, </w:t>
            </w:r>
            <w:r w:rsidR="0080015E" w:rsidRPr="00890EDB">
              <w:rPr>
                <w:sz w:val="19"/>
                <w:szCs w:val="19"/>
                <w:lang w:val="es-US"/>
              </w:rPr>
              <w:t>pantalla ampliada</w:t>
            </w:r>
            <w:r w:rsidR="00194245" w:rsidRPr="00890EDB">
              <w:rPr>
                <w:sz w:val="19"/>
                <w:szCs w:val="19"/>
                <w:lang w:val="es-US"/>
              </w:rPr>
              <w:t>;</w:t>
            </w:r>
            <w:r w:rsidR="005F4AB0" w:rsidRPr="00890EDB">
              <w:rPr>
                <w:sz w:val="19"/>
                <w:szCs w:val="19"/>
                <w:lang w:val="es-US"/>
              </w:rPr>
              <w:t xml:space="preserve"> </w:t>
            </w:r>
            <w:r w:rsidR="0080015E" w:rsidRPr="00890EDB">
              <w:rPr>
                <w:sz w:val="19"/>
                <w:szCs w:val="19"/>
                <w:lang w:val="es-US"/>
              </w:rPr>
              <w:t>contraste de color de la pantalla</w:t>
            </w:r>
            <w:r w:rsidR="005F4AB0" w:rsidRPr="00890EDB">
              <w:rPr>
                <w:sz w:val="19"/>
                <w:szCs w:val="19"/>
                <w:lang w:val="es-US"/>
              </w:rPr>
              <w:t xml:space="preserve">s; </w:t>
            </w:r>
            <w:r w:rsidR="00194245" w:rsidRPr="00890EDB">
              <w:rPr>
                <w:sz w:val="19"/>
                <w:szCs w:val="19"/>
                <w:lang w:val="es-US"/>
              </w:rPr>
              <w:t>material</w:t>
            </w:r>
            <w:r w:rsidR="0080015E" w:rsidRPr="00890EDB">
              <w:rPr>
                <w:sz w:val="19"/>
                <w:szCs w:val="19"/>
                <w:lang w:val="es-US"/>
              </w:rPr>
              <w:t>e</w:t>
            </w:r>
            <w:r w:rsidR="00194245" w:rsidRPr="00890EDB">
              <w:rPr>
                <w:sz w:val="19"/>
                <w:szCs w:val="19"/>
                <w:lang w:val="es-US"/>
              </w:rPr>
              <w:t>s</w:t>
            </w:r>
            <w:r w:rsidR="005F4AB0" w:rsidRPr="00890EDB">
              <w:rPr>
                <w:sz w:val="19"/>
                <w:szCs w:val="19"/>
                <w:lang w:val="es-US"/>
              </w:rPr>
              <w:t xml:space="preserve"> braille</w:t>
            </w:r>
            <w:r w:rsidR="00194245" w:rsidRPr="00890EDB">
              <w:rPr>
                <w:sz w:val="19"/>
                <w:szCs w:val="19"/>
                <w:lang w:val="es-US"/>
              </w:rPr>
              <w:t>;</w:t>
            </w:r>
            <w:r w:rsidR="0080015E" w:rsidRPr="00890EDB">
              <w:rPr>
                <w:sz w:val="19"/>
                <w:szCs w:val="19"/>
                <w:lang w:val="es-US"/>
              </w:rPr>
              <w:t xml:space="preserve"> interpretación </w:t>
            </w:r>
            <w:r w:rsidR="00194245" w:rsidRPr="00890EDB">
              <w:rPr>
                <w:sz w:val="19"/>
                <w:szCs w:val="19"/>
                <w:lang w:val="es-US"/>
              </w:rPr>
              <w:t xml:space="preserve"> braille; </w:t>
            </w:r>
            <w:r w:rsidR="0080015E" w:rsidRPr="00890EDB">
              <w:rPr>
                <w:sz w:val="19"/>
                <w:szCs w:val="19"/>
                <w:lang w:val="es-US"/>
              </w:rPr>
              <w:t>etiquetas ampliadas o en braille para teclado; materiales ampliados; texto/fondo de color alternativo; procesador de textos hablante; cursor grande; libros ampliados</w:t>
            </w:r>
          </w:p>
        </w:tc>
      </w:tr>
      <w:tr w:rsidR="00194245" w:rsidRPr="00890EDB" w:rsidTr="005D46D6">
        <w:tc>
          <w:tcPr>
            <w:tcW w:w="3285" w:type="dxa"/>
            <w:vAlign w:val="center"/>
          </w:tcPr>
          <w:p w:rsidR="00194245" w:rsidRPr="00890EDB" w:rsidRDefault="002962F8" w:rsidP="005D46D6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Mecanismo</w:t>
            </w:r>
            <w:proofErr w:type="spellEnd"/>
            <w:r w:rsidRPr="00890EDB">
              <w:rPr>
                <w:b/>
                <w:sz w:val="19"/>
                <w:szCs w:val="19"/>
              </w:rPr>
              <w:t>/</w:t>
            </w:r>
            <w:proofErr w:type="spellStart"/>
            <w:r w:rsidRPr="00890EDB">
              <w:rPr>
                <w:b/>
                <w:sz w:val="19"/>
                <w:szCs w:val="19"/>
              </w:rPr>
              <w:t>táctil</w:t>
            </w:r>
            <w:proofErr w:type="spellEnd"/>
            <w:r w:rsidR="00194245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2962F8" w:rsidRPr="00890EDB" w:rsidRDefault="0080015E" w:rsidP="002962F8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Chaleco/</w:t>
            </w:r>
            <w:r w:rsidR="002962F8" w:rsidRPr="00890EDB">
              <w:rPr>
                <w:sz w:val="19"/>
                <w:szCs w:val="19"/>
                <w:lang w:val="es-US"/>
              </w:rPr>
              <w:t>manta</w:t>
            </w:r>
            <w:r w:rsidRPr="00890EDB">
              <w:rPr>
                <w:sz w:val="19"/>
                <w:szCs w:val="19"/>
                <w:lang w:val="es-US"/>
              </w:rPr>
              <w:t xml:space="preserve"> pesada</w:t>
            </w:r>
            <w:r w:rsidR="002962F8" w:rsidRPr="00890EDB">
              <w:rPr>
                <w:sz w:val="19"/>
                <w:szCs w:val="19"/>
                <w:lang w:val="es-US"/>
              </w:rPr>
              <w:t xml:space="preserve"> / etc. *; amortiguador de movimiento; asiento especializad</w:t>
            </w:r>
            <w:r w:rsidRPr="00890EDB">
              <w:rPr>
                <w:sz w:val="19"/>
                <w:szCs w:val="19"/>
                <w:lang w:val="es-US"/>
              </w:rPr>
              <w:t xml:space="preserve">o; juguetes inquietos; </w:t>
            </w:r>
            <w:r w:rsidR="002962F8" w:rsidRPr="00890EDB">
              <w:rPr>
                <w:sz w:val="19"/>
                <w:szCs w:val="19"/>
                <w:lang w:val="es-US"/>
              </w:rPr>
              <w:t>juguetes</w:t>
            </w:r>
            <w:r w:rsidRPr="00890EDB">
              <w:rPr>
                <w:sz w:val="19"/>
                <w:szCs w:val="19"/>
                <w:lang w:val="es-US"/>
              </w:rPr>
              <w:t xml:space="preserve"> masticables</w:t>
            </w:r>
          </w:p>
          <w:p w:rsidR="00194245" w:rsidRPr="00890EDB" w:rsidRDefault="002962F8" w:rsidP="002962F8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* Consultar a</w:t>
            </w:r>
            <w:r w:rsidR="0080015E" w:rsidRPr="00890EDB">
              <w:rPr>
                <w:sz w:val="19"/>
                <w:szCs w:val="19"/>
                <w:lang w:val="es-US"/>
              </w:rPr>
              <w:t>l</w:t>
            </w:r>
            <w:r w:rsidRPr="00890EDB">
              <w:rPr>
                <w:sz w:val="19"/>
                <w:szCs w:val="19"/>
                <w:lang w:val="es-US"/>
              </w:rPr>
              <w:t xml:space="preserve"> terapeuta ocupacional para garantizar una implementación segura.</w:t>
            </w:r>
          </w:p>
        </w:tc>
      </w:tr>
      <w:tr w:rsidR="005D46D6" w:rsidRPr="00ED049C" w:rsidTr="005D46D6">
        <w:tc>
          <w:tcPr>
            <w:tcW w:w="3285" w:type="dxa"/>
          </w:tcPr>
          <w:p w:rsidR="005D46D6" w:rsidRPr="00890EDB" w:rsidRDefault="002962F8" w:rsidP="005D46D6">
            <w:pPr>
              <w:rPr>
                <w:b/>
                <w:sz w:val="19"/>
                <w:szCs w:val="19"/>
              </w:rPr>
            </w:pPr>
            <w:r w:rsidRPr="00890EDB">
              <w:rPr>
                <w:b/>
                <w:sz w:val="19"/>
                <w:szCs w:val="19"/>
              </w:rPr>
              <w:t xml:space="preserve">AREA – </w:t>
            </w:r>
            <w:proofErr w:type="spellStart"/>
            <w:r w:rsidRPr="00890EDB">
              <w:rPr>
                <w:b/>
                <w:sz w:val="19"/>
                <w:szCs w:val="19"/>
              </w:rPr>
              <w:t>Comunicación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2962F8" w:rsidP="005D46D6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Necesita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 xml:space="preserve"> AT? 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Pr="00890EDB">
              <w:rPr>
                <w:b/>
                <w:sz w:val="19"/>
                <w:szCs w:val="19"/>
              </w:rPr>
              <w:t xml:space="preserve"> Si</w:t>
            </w:r>
            <w:r w:rsidR="005D46D6" w:rsidRPr="00890EDB">
              <w:rPr>
                <w:b/>
                <w:sz w:val="19"/>
                <w:szCs w:val="19"/>
              </w:rPr>
              <w:t xml:space="preserve">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="005D46D6" w:rsidRPr="00890EDB">
              <w:rPr>
                <w:b/>
                <w:sz w:val="19"/>
                <w:szCs w:val="19"/>
              </w:rPr>
              <w:t xml:space="preserve"> No</w:t>
            </w:r>
          </w:p>
        </w:tc>
      </w:tr>
      <w:tr w:rsidR="005D46D6" w:rsidRPr="00890EDB" w:rsidTr="005D46D6">
        <w:tc>
          <w:tcPr>
            <w:tcW w:w="3285" w:type="dxa"/>
            <w:vAlign w:val="center"/>
          </w:tcPr>
          <w:p w:rsidR="005D46D6" w:rsidRPr="00890EDB" w:rsidRDefault="002962F8" w:rsidP="005D46D6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Expresivo</w:t>
            </w:r>
            <w:proofErr w:type="spellEnd"/>
            <w:r w:rsidRPr="00890EDB">
              <w:rPr>
                <w:rFonts w:cstheme="minorHAnsi"/>
                <w:b/>
                <w:sz w:val="19"/>
                <w:szCs w:val="19"/>
              </w:rPr>
              <w:t>/</w:t>
            </w: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Receptivo</w:t>
            </w:r>
            <w:proofErr w:type="spellEnd"/>
            <w:r w:rsidRPr="00890EDB">
              <w:rPr>
                <w:rFonts w:cstheme="minorHAnsi"/>
                <w:b/>
                <w:sz w:val="19"/>
                <w:szCs w:val="19"/>
              </w:rPr>
              <w:t>/</w:t>
            </w: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Func</w:t>
            </w:r>
            <w:r w:rsidR="005D46D6" w:rsidRPr="00890EDB">
              <w:rPr>
                <w:rFonts w:cstheme="minorHAnsi"/>
                <w:b/>
                <w:sz w:val="19"/>
                <w:szCs w:val="19"/>
              </w:rPr>
              <w:t>ional</w:t>
            </w:r>
            <w:proofErr w:type="spellEnd"/>
            <w:r w:rsidR="005D46D6" w:rsidRPr="00890EDB">
              <w:rPr>
                <w:rFonts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7D4085" w:rsidP="00C53D10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rFonts w:cstheme="minorHAnsi"/>
                <w:sz w:val="19"/>
                <w:szCs w:val="19"/>
                <w:lang w:val="es-US"/>
              </w:rPr>
              <w:t>Tablero de comunicación con figuras/palabras/letras/objetos; marco de la mirada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>;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 xml:space="preserve"> dispositivo de salida de voz; tablero de escaneo; 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 xml:space="preserve">libros 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repetitivo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s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 /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 xml:space="preserve">predecibles </w:t>
            </w:r>
          </w:p>
        </w:tc>
      </w:tr>
      <w:tr w:rsidR="005D46D6" w:rsidRPr="00ED049C" w:rsidTr="005D46D6">
        <w:tc>
          <w:tcPr>
            <w:tcW w:w="3285" w:type="dxa"/>
          </w:tcPr>
          <w:p w:rsidR="005D46D6" w:rsidRPr="00890EDB" w:rsidRDefault="007D4085" w:rsidP="007D4085">
            <w:pPr>
              <w:rPr>
                <w:b/>
                <w:sz w:val="19"/>
                <w:szCs w:val="19"/>
              </w:rPr>
            </w:pPr>
            <w:r w:rsidRPr="00890EDB">
              <w:rPr>
                <w:b/>
                <w:sz w:val="19"/>
                <w:szCs w:val="19"/>
              </w:rPr>
              <w:t xml:space="preserve">AREA – </w:t>
            </w:r>
            <w:proofErr w:type="spellStart"/>
            <w:r w:rsidRPr="00890EDB">
              <w:rPr>
                <w:b/>
                <w:sz w:val="19"/>
                <w:szCs w:val="19"/>
              </w:rPr>
              <w:t>Acceso</w:t>
            </w:r>
            <w:proofErr w:type="spellEnd"/>
            <w:r w:rsidRPr="00890ED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890EDB">
              <w:rPr>
                <w:b/>
                <w:sz w:val="19"/>
                <w:szCs w:val="19"/>
              </w:rPr>
              <w:t>Físico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7D4085" w:rsidP="007D4085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Necesita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 xml:space="preserve"> AT? 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Pr="00890EDB">
              <w:rPr>
                <w:b/>
                <w:sz w:val="19"/>
                <w:szCs w:val="19"/>
              </w:rPr>
              <w:t xml:space="preserve"> Si</w:t>
            </w:r>
            <w:r w:rsidR="005D46D6" w:rsidRPr="00890EDB">
              <w:rPr>
                <w:b/>
                <w:sz w:val="19"/>
                <w:szCs w:val="19"/>
              </w:rPr>
              <w:t xml:space="preserve">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="005D46D6" w:rsidRPr="00890EDB">
              <w:rPr>
                <w:b/>
                <w:sz w:val="19"/>
                <w:szCs w:val="19"/>
              </w:rPr>
              <w:t xml:space="preserve"> No</w:t>
            </w:r>
          </w:p>
        </w:tc>
      </w:tr>
      <w:tr w:rsidR="005D46D6" w:rsidRPr="00890EDB" w:rsidTr="005D46D6">
        <w:tc>
          <w:tcPr>
            <w:tcW w:w="3285" w:type="dxa"/>
            <w:vAlign w:val="center"/>
          </w:tcPr>
          <w:p w:rsidR="005D46D6" w:rsidRPr="00890EDB" w:rsidRDefault="005D46D6" w:rsidP="005D46D6">
            <w:pPr>
              <w:jc w:val="right"/>
              <w:rPr>
                <w:b/>
                <w:sz w:val="19"/>
                <w:szCs w:val="19"/>
              </w:rPr>
            </w:pPr>
            <w:r w:rsidRPr="00890EDB">
              <w:rPr>
                <w:rFonts w:cstheme="minorHAnsi"/>
                <w:b/>
                <w:sz w:val="19"/>
                <w:szCs w:val="19"/>
              </w:rPr>
              <w:t>Control</w:t>
            </w:r>
            <w:r w:rsidR="00392227" w:rsidRPr="00890EDB">
              <w:rPr>
                <w:rFonts w:cstheme="minorHAnsi"/>
                <w:b/>
                <w:sz w:val="19"/>
                <w:szCs w:val="19"/>
              </w:rPr>
              <w:t xml:space="preserve"> del </w:t>
            </w:r>
            <w:proofErr w:type="spellStart"/>
            <w:r w:rsidR="00392227" w:rsidRPr="00890EDB">
              <w:rPr>
                <w:rFonts w:cstheme="minorHAnsi"/>
                <w:b/>
                <w:sz w:val="19"/>
                <w:szCs w:val="19"/>
              </w:rPr>
              <w:t>Ambiente</w:t>
            </w:r>
            <w:proofErr w:type="spellEnd"/>
            <w:r w:rsidRPr="00890EDB">
              <w:rPr>
                <w:rFonts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392227" w:rsidP="00C53D10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rFonts w:cstheme="minorHAnsi"/>
                <w:sz w:val="19"/>
                <w:szCs w:val="19"/>
                <w:lang w:val="es-US"/>
              </w:rPr>
              <w:t>Controles d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el dispositivo; juguetes operados por baterías/apoyos para el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 xml:space="preserve"> aprendizaje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 xml:space="preserve">llave de 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protección; teclado alternativo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predicción de palabras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bola de rotación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>/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palanca de mando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>/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cursor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cambiar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 xml:space="preserve"> escaneo; teclado en pantalla; interruptores adaptados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herrami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entas adaptadas para comer/beber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/vestirse/higiene</w:t>
            </w:r>
            <w:r w:rsidR="007937D7" w:rsidRPr="00890EDB">
              <w:rPr>
                <w:rFonts w:cstheme="minorHAnsi"/>
                <w:sz w:val="19"/>
                <w:szCs w:val="19"/>
                <w:lang w:val="es-US"/>
              </w:rPr>
              <w:t xml:space="preserve">; programa </w:t>
            </w:r>
            <w:r w:rsidR="00C53D10" w:rsidRPr="00890EDB">
              <w:rPr>
                <w:rFonts w:cstheme="minorHAnsi"/>
                <w:sz w:val="19"/>
                <w:szCs w:val="19"/>
                <w:lang w:val="es-US"/>
              </w:rPr>
              <w:t>de acceso</w:t>
            </w:r>
            <w:r w:rsidR="007937D7" w:rsidRPr="00890EDB">
              <w:rPr>
                <w:rFonts w:cstheme="minorHAnsi"/>
                <w:sz w:val="19"/>
                <w:szCs w:val="19"/>
                <w:lang w:val="es-US"/>
              </w:rPr>
              <w:t xml:space="preserve"> alternativo</w:t>
            </w:r>
          </w:p>
        </w:tc>
      </w:tr>
      <w:tr w:rsidR="005D46D6" w:rsidRPr="00890EDB" w:rsidTr="005D46D6">
        <w:tc>
          <w:tcPr>
            <w:tcW w:w="3285" w:type="dxa"/>
            <w:vAlign w:val="center"/>
          </w:tcPr>
          <w:p w:rsidR="005D46D6" w:rsidRPr="00890EDB" w:rsidRDefault="00CA3B0A" w:rsidP="005D46D6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Posición</w:t>
            </w:r>
            <w:proofErr w:type="spellEnd"/>
            <w:r w:rsidRPr="00890EDB">
              <w:rPr>
                <w:rFonts w:cstheme="minorHAnsi"/>
                <w:b/>
                <w:sz w:val="19"/>
                <w:szCs w:val="19"/>
              </w:rPr>
              <w:t>/</w:t>
            </w: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Mov</w:t>
            </w:r>
            <w:r w:rsidR="007C069F" w:rsidRPr="00890EDB">
              <w:rPr>
                <w:rFonts w:cstheme="minorHAnsi"/>
                <w:b/>
                <w:sz w:val="19"/>
                <w:szCs w:val="19"/>
              </w:rPr>
              <w:t>ilidad</w:t>
            </w:r>
            <w:proofErr w:type="spellEnd"/>
            <w:r w:rsidR="007C069F" w:rsidRPr="00890EDB">
              <w:rPr>
                <w:rFonts w:cstheme="minorHAnsi"/>
                <w:b/>
                <w:sz w:val="19"/>
                <w:szCs w:val="19"/>
              </w:rPr>
              <w:t>/</w:t>
            </w:r>
            <w:proofErr w:type="spellStart"/>
            <w:r w:rsidR="007C069F" w:rsidRPr="00890EDB">
              <w:rPr>
                <w:rFonts w:cstheme="minorHAnsi"/>
                <w:b/>
                <w:sz w:val="19"/>
                <w:szCs w:val="19"/>
              </w:rPr>
              <w:t>Asientos</w:t>
            </w:r>
            <w:proofErr w:type="spellEnd"/>
            <w:r w:rsidR="005D46D6" w:rsidRPr="00890EDB">
              <w:rPr>
                <w:rFonts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C53D10" w:rsidP="00965101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rFonts w:cstheme="minorHAnsi"/>
                <w:sz w:val="19"/>
                <w:szCs w:val="19"/>
                <w:lang w:val="es-US"/>
              </w:rPr>
              <w:t>Silla con s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u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perficie antideslizante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cojines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apoya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 xml:space="preserve">dor de </w:t>
            </w:r>
            <w:r w:rsidR="007937D7" w:rsidRPr="00890EDB">
              <w:rPr>
                <w:rFonts w:cstheme="minorHAnsi"/>
                <w:sz w:val="19"/>
                <w:szCs w:val="19"/>
                <w:lang w:val="es-US"/>
              </w:rPr>
              <w:t>pies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silla adaptada o alterna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Sistema de asiento personalizado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965101" w:rsidRPr="00890EDB">
              <w:rPr>
                <w:rFonts w:cstheme="minorHAnsi"/>
                <w:sz w:val="19"/>
                <w:szCs w:val="19"/>
                <w:lang w:val="es-US"/>
              </w:rPr>
              <w:t>parador</w:t>
            </w:r>
            <w:r w:rsidRPr="00890EDB">
              <w:rPr>
                <w:rFonts w:cstheme="minorHAnsi"/>
                <w:sz w:val="19"/>
                <w:szCs w:val="19"/>
                <w:lang w:val="es-US"/>
              </w:rPr>
              <w:t>, apoyos para pararse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965101" w:rsidRPr="00890EDB">
              <w:rPr>
                <w:rFonts w:cstheme="minorHAnsi"/>
                <w:sz w:val="19"/>
                <w:szCs w:val="19"/>
                <w:lang w:val="es-US"/>
              </w:rPr>
              <w:t xml:space="preserve">apoyo para </w:t>
            </w:r>
            <w:r w:rsidR="007C069F" w:rsidRPr="00890EDB">
              <w:rPr>
                <w:rFonts w:cstheme="minorHAnsi"/>
                <w:sz w:val="19"/>
                <w:szCs w:val="19"/>
                <w:lang w:val="es-US"/>
              </w:rPr>
              <w:t>mano</w:t>
            </w:r>
            <w:r w:rsidR="006F1580" w:rsidRPr="00890EDB">
              <w:rPr>
                <w:rFonts w:cstheme="minorHAnsi"/>
                <w:sz w:val="19"/>
                <w:szCs w:val="19"/>
                <w:lang w:val="es-US"/>
              </w:rPr>
              <w:t>/brazo</w:t>
            </w:r>
            <w:r w:rsidR="00E3184A" w:rsidRPr="00890EDB">
              <w:rPr>
                <w:rFonts w:cstheme="minorHAnsi"/>
                <w:sz w:val="19"/>
                <w:szCs w:val="19"/>
                <w:lang w:val="es-US"/>
              </w:rPr>
              <w:t xml:space="preserve">; bandeja de regazo; caminador; </w:t>
            </w:r>
            <w:r w:rsidR="005D46D6" w:rsidRPr="00890EDB">
              <w:rPr>
                <w:rFonts w:cstheme="minorHAnsi"/>
                <w:sz w:val="19"/>
                <w:szCs w:val="19"/>
                <w:lang w:val="es-US"/>
              </w:rPr>
              <w:t>bar</w:t>
            </w:r>
            <w:r w:rsidR="00E3184A" w:rsidRPr="00890EDB">
              <w:rPr>
                <w:rFonts w:cstheme="minorHAnsi"/>
                <w:sz w:val="19"/>
                <w:szCs w:val="19"/>
                <w:lang w:val="es-US"/>
              </w:rPr>
              <w:t>ra</w:t>
            </w:r>
            <w:r w:rsidR="007809D0" w:rsidRPr="00890EDB">
              <w:rPr>
                <w:rFonts w:cstheme="minorHAnsi"/>
                <w:sz w:val="19"/>
                <w:szCs w:val="19"/>
                <w:lang w:val="es-US"/>
              </w:rPr>
              <w:t>s/rieles agarradores; silla de ruedas; muletas; barras paralelas</w:t>
            </w:r>
          </w:p>
        </w:tc>
      </w:tr>
      <w:tr w:rsidR="005D46D6" w:rsidRPr="00ED049C" w:rsidTr="005D46D6">
        <w:tc>
          <w:tcPr>
            <w:tcW w:w="3285" w:type="dxa"/>
          </w:tcPr>
          <w:p w:rsidR="005D46D6" w:rsidRPr="00890EDB" w:rsidRDefault="005D46D6" w:rsidP="005D46D6">
            <w:pPr>
              <w:rPr>
                <w:b/>
                <w:sz w:val="19"/>
                <w:szCs w:val="19"/>
                <w:lang w:val="es-US"/>
              </w:rPr>
            </w:pPr>
            <w:r w:rsidRPr="00890EDB">
              <w:rPr>
                <w:b/>
                <w:sz w:val="19"/>
                <w:szCs w:val="19"/>
                <w:lang w:val="es-US"/>
              </w:rPr>
              <w:t xml:space="preserve">AREA – </w:t>
            </w:r>
            <w:r w:rsidR="007F7EC5" w:rsidRPr="00890EDB">
              <w:rPr>
                <w:b/>
                <w:sz w:val="19"/>
                <w:szCs w:val="19"/>
                <w:lang w:val="es-US"/>
              </w:rPr>
              <w:t xml:space="preserve">Acceso a la </w:t>
            </w:r>
            <w:r w:rsidR="007809D0" w:rsidRPr="00890EDB">
              <w:rPr>
                <w:b/>
                <w:sz w:val="19"/>
                <w:szCs w:val="19"/>
                <w:lang w:val="es-US"/>
              </w:rPr>
              <w:t>Computadora</w:t>
            </w:r>
            <w:r w:rsidRPr="00890EDB">
              <w:rPr>
                <w:b/>
                <w:sz w:val="19"/>
                <w:szCs w:val="19"/>
                <w:lang w:val="es-US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2F7040" w:rsidP="005D46D6">
            <w:pPr>
              <w:jc w:val="center"/>
              <w:rPr>
                <w:sz w:val="19"/>
                <w:szCs w:val="19"/>
              </w:rPr>
            </w:pPr>
            <w:proofErr w:type="spellStart"/>
            <w:r w:rsidRPr="00890EDB">
              <w:rPr>
                <w:b/>
                <w:sz w:val="19"/>
                <w:szCs w:val="19"/>
              </w:rPr>
              <w:t>Necesita</w:t>
            </w:r>
            <w:proofErr w:type="spellEnd"/>
            <w:r w:rsidR="005D46D6" w:rsidRPr="00890EDB">
              <w:rPr>
                <w:b/>
                <w:sz w:val="19"/>
                <w:szCs w:val="19"/>
              </w:rPr>
              <w:t xml:space="preserve"> AT? 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Pr="00890EDB">
              <w:rPr>
                <w:b/>
                <w:sz w:val="19"/>
                <w:szCs w:val="19"/>
              </w:rPr>
              <w:t xml:space="preserve"> Si</w:t>
            </w:r>
            <w:r w:rsidR="005D46D6" w:rsidRPr="00890EDB">
              <w:rPr>
                <w:b/>
                <w:sz w:val="19"/>
                <w:szCs w:val="19"/>
              </w:rPr>
              <w:t xml:space="preserve"> </w:t>
            </w:r>
            <w:r w:rsidR="005D46D6" w:rsidRPr="00890EDB">
              <w:rPr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6D6" w:rsidRPr="00890EDB">
              <w:rPr>
                <w:b/>
                <w:sz w:val="19"/>
                <w:szCs w:val="19"/>
              </w:rPr>
              <w:instrText xml:space="preserve"> FORMCHECKBOX </w:instrText>
            </w:r>
            <w:r w:rsidR="00464427">
              <w:rPr>
                <w:b/>
                <w:sz w:val="19"/>
                <w:szCs w:val="19"/>
              </w:rPr>
            </w:r>
            <w:r w:rsidR="00464427">
              <w:rPr>
                <w:b/>
                <w:sz w:val="19"/>
                <w:szCs w:val="19"/>
              </w:rPr>
              <w:fldChar w:fldCharType="separate"/>
            </w:r>
            <w:r w:rsidR="005D46D6" w:rsidRPr="00890EDB">
              <w:rPr>
                <w:b/>
                <w:sz w:val="19"/>
                <w:szCs w:val="19"/>
              </w:rPr>
              <w:fldChar w:fldCharType="end"/>
            </w:r>
            <w:r w:rsidR="005D46D6" w:rsidRPr="00890EDB">
              <w:rPr>
                <w:b/>
                <w:sz w:val="19"/>
                <w:szCs w:val="19"/>
              </w:rPr>
              <w:t xml:space="preserve"> No</w:t>
            </w:r>
          </w:p>
        </w:tc>
      </w:tr>
      <w:tr w:rsidR="005D46D6" w:rsidRPr="00890EDB" w:rsidTr="005D46D6">
        <w:tc>
          <w:tcPr>
            <w:tcW w:w="3285" w:type="dxa"/>
            <w:vAlign w:val="center"/>
          </w:tcPr>
          <w:p w:rsidR="005D46D6" w:rsidRPr="00890EDB" w:rsidRDefault="00CA3B0A" w:rsidP="005D46D6">
            <w:pPr>
              <w:jc w:val="right"/>
              <w:rPr>
                <w:b/>
                <w:sz w:val="19"/>
                <w:szCs w:val="19"/>
              </w:rPr>
            </w:pP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Acceso</w:t>
            </w:r>
            <w:proofErr w:type="spellEnd"/>
            <w:r w:rsidRPr="00890EDB">
              <w:rPr>
                <w:rFonts w:cstheme="minorHAnsi"/>
                <w:b/>
                <w:sz w:val="19"/>
                <w:szCs w:val="19"/>
              </w:rPr>
              <w:t xml:space="preserve"> a la </w:t>
            </w:r>
            <w:proofErr w:type="spellStart"/>
            <w:r w:rsidRPr="00890EDB">
              <w:rPr>
                <w:rFonts w:cstheme="minorHAnsi"/>
                <w:b/>
                <w:sz w:val="19"/>
                <w:szCs w:val="19"/>
              </w:rPr>
              <w:t>Computadora</w:t>
            </w:r>
            <w:proofErr w:type="spellEnd"/>
            <w:r w:rsidR="005D46D6" w:rsidRPr="00890EDB">
              <w:rPr>
                <w:rFonts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7505" w:type="dxa"/>
            <w:gridSpan w:val="2"/>
          </w:tcPr>
          <w:p w:rsidR="005D46D6" w:rsidRPr="00890EDB" w:rsidRDefault="007809D0" w:rsidP="00777AA0">
            <w:pPr>
              <w:rPr>
                <w:sz w:val="19"/>
                <w:szCs w:val="19"/>
                <w:lang w:val="es-US"/>
              </w:rPr>
            </w:pPr>
            <w:r w:rsidRPr="00890EDB">
              <w:rPr>
                <w:rFonts w:cstheme="minorHAnsi"/>
                <w:sz w:val="19"/>
                <w:szCs w:val="19"/>
                <w:lang w:val="es-US"/>
              </w:rPr>
              <w:t>Pantalla</w:t>
            </w:r>
            <w:r w:rsidR="00965101" w:rsidRPr="00890EDB">
              <w:rPr>
                <w:rFonts w:cstheme="minorHAnsi"/>
                <w:sz w:val="19"/>
                <w:szCs w:val="19"/>
                <w:lang w:val="es-US"/>
              </w:rPr>
              <w:t xml:space="preserve"> táctil</w:t>
            </w:r>
            <w:r w:rsidR="00E641A9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>mouse</w:t>
            </w:r>
            <w:r w:rsidR="00E641A9" w:rsidRPr="00890EDB">
              <w:rPr>
                <w:rFonts w:cstheme="minorHAnsi"/>
                <w:sz w:val="19"/>
                <w:szCs w:val="19"/>
                <w:lang w:val="es-US"/>
              </w:rPr>
              <w:t xml:space="preserve"> adaptado, palanca de mando, rueda de desplazamiento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965101" w:rsidRPr="00890EDB">
              <w:rPr>
                <w:rFonts w:cstheme="minorHAnsi"/>
                <w:sz w:val="19"/>
                <w:szCs w:val="19"/>
                <w:lang w:val="es-US"/>
              </w:rPr>
              <w:t>llave de protección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965101" w:rsidRPr="00890EDB">
              <w:rPr>
                <w:sz w:val="19"/>
                <w:szCs w:val="19"/>
                <w:lang w:val="es-US"/>
              </w:rPr>
              <w:t>cursor</w:t>
            </w:r>
            <w:r w:rsidR="00644D6B" w:rsidRPr="00890EDB">
              <w:rPr>
                <w:sz w:val="19"/>
                <w:szCs w:val="19"/>
                <w:lang w:val="es-US"/>
              </w:rPr>
              <w:t>;</w:t>
            </w:r>
            <w:r w:rsidR="00644D6B" w:rsidRPr="00890EDB">
              <w:rPr>
                <w:rFonts w:cstheme="minorHAnsi"/>
                <w:sz w:val="19"/>
                <w:szCs w:val="19"/>
                <w:lang w:val="es-US"/>
              </w:rPr>
              <w:t xml:space="preserve"> interruptor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>/</w:t>
            </w:r>
            <w:r w:rsidR="00644D6B" w:rsidRPr="00890EDB">
              <w:rPr>
                <w:rFonts w:cstheme="minorHAnsi"/>
                <w:sz w:val="19"/>
                <w:szCs w:val="19"/>
                <w:lang w:val="es-US"/>
              </w:rPr>
              <w:t>adaptador interruptor;</w:t>
            </w:r>
            <w:r w:rsidR="003E6DC3" w:rsidRPr="00890EDB">
              <w:rPr>
                <w:rFonts w:cstheme="minorHAnsi"/>
                <w:sz w:val="19"/>
                <w:szCs w:val="19"/>
                <w:lang w:val="es-US"/>
              </w:rPr>
              <w:t xml:space="preserve"> cambiar con escaneo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3E6DC3" w:rsidRPr="00890EDB">
              <w:rPr>
                <w:rFonts w:cstheme="minorHAnsi"/>
                <w:sz w:val="19"/>
                <w:szCs w:val="19"/>
                <w:lang w:val="es-US"/>
              </w:rPr>
              <w:t>teclado en pantalla; texto a voz</w:t>
            </w:r>
            <w:r w:rsidR="00CF1D39" w:rsidRPr="00890EDB">
              <w:rPr>
                <w:rFonts w:cstheme="minorHAnsi"/>
                <w:sz w:val="19"/>
                <w:szCs w:val="19"/>
                <w:lang w:val="es-US"/>
              </w:rPr>
              <w:t xml:space="preserve">; </w:t>
            </w:r>
            <w:r w:rsidR="003E6DC3" w:rsidRPr="00890EDB">
              <w:rPr>
                <w:rFonts w:cstheme="minorHAnsi"/>
                <w:sz w:val="19"/>
                <w:szCs w:val="19"/>
                <w:lang w:val="es-US"/>
              </w:rPr>
              <w:t>predicción de palabra</w:t>
            </w:r>
            <w:r w:rsidR="00644D6B" w:rsidRPr="00890EDB">
              <w:rPr>
                <w:rFonts w:cstheme="minorHAnsi"/>
                <w:sz w:val="19"/>
                <w:szCs w:val="19"/>
                <w:lang w:val="es-US"/>
              </w:rPr>
              <w:t xml:space="preserve">; teclado alternativo; </w:t>
            </w:r>
            <w:r w:rsidR="00965101" w:rsidRPr="00890EDB">
              <w:rPr>
                <w:rFonts w:cstheme="minorHAnsi"/>
                <w:sz w:val="19"/>
                <w:szCs w:val="19"/>
                <w:lang w:val="es-US"/>
              </w:rPr>
              <w:t xml:space="preserve"> reconocimiento de voz; panel tá</w:t>
            </w:r>
            <w:r w:rsidR="000C725F" w:rsidRPr="00890EDB">
              <w:rPr>
                <w:rFonts w:cstheme="minorHAnsi"/>
                <w:sz w:val="19"/>
                <w:szCs w:val="19"/>
                <w:lang w:val="es-US"/>
              </w:rPr>
              <w:t>ctil</w:t>
            </w:r>
            <w:r w:rsidR="00E32DF6" w:rsidRPr="00890EDB">
              <w:rPr>
                <w:rFonts w:cstheme="minorHAnsi"/>
                <w:sz w:val="19"/>
                <w:szCs w:val="19"/>
                <w:lang w:val="es-US"/>
              </w:rPr>
              <w:t>;</w:t>
            </w:r>
          </w:p>
        </w:tc>
      </w:tr>
      <w:tr w:rsidR="005D46D6" w:rsidRPr="00890EDB" w:rsidTr="005D46D6">
        <w:tc>
          <w:tcPr>
            <w:tcW w:w="10790" w:type="dxa"/>
            <w:gridSpan w:val="3"/>
          </w:tcPr>
          <w:p w:rsidR="005D46D6" w:rsidRPr="00890EDB" w:rsidRDefault="005D46D6" w:rsidP="000C725F">
            <w:pPr>
              <w:pStyle w:val="Footer"/>
              <w:jc w:val="right"/>
              <w:rPr>
                <w:sz w:val="19"/>
                <w:szCs w:val="19"/>
                <w:lang w:val="es-US"/>
              </w:rPr>
            </w:pPr>
            <w:r w:rsidRPr="00890EDB">
              <w:rPr>
                <w:sz w:val="19"/>
                <w:szCs w:val="19"/>
                <w:lang w:val="es-US"/>
              </w:rPr>
              <w:t>Ada</w:t>
            </w:r>
            <w:r w:rsidR="00890EDB">
              <w:rPr>
                <w:sz w:val="19"/>
                <w:szCs w:val="19"/>
                <w:lang w:val="es-US"/>
              </w:rPr>
              <w:t>ptado d</w:t>
            </w:r>
            <w:r w:rsidR="00965101" w:rsidRPr="00890EDB">
              <w:rPr>
                <w:sz w:val="19"/>
                <w:szCs w:val="19"/>
                <w:lang w:val="es-US"/>
              </w:rPr>
              <w:t>el</w:t>
            </w:r>
            <w:r w:rsidR="000C725F" w:rsidRPr="00890EDB">
              <w:rPr>
                <w:sz w:val="19"/>
                <w:szCs w:val="19"/>
                <w:lang w:val="es-US"/>
              </w:rPr>
              <w:t xml:space="preserve"> Distrito Escolar</w:t>
            </w:r>
            <w:r w:rsidRPr="00890EDB">
              <w:rPr>
                <w:sz w:val="19"/>
                <w:szCs w:val="19"/>
                <w:lang w:val="es-US"/>
              </w:rPr>
              <w:t xml:space="preserve"> </w:t>
            </w:r>
            <w:r w:rsidR="00965101" w:rsidRPr="00890EDB">
              <w:rPr>
                <w:sz w:val="19"/>
                <w:szCs w:val="19"/>
                <w:lang w:val="es-US"/>
              </w:rPr>
              <w:t xml:space="preserve">Unificado </w:t>
            </w:r>
            <w:proofErr w:type="spellStart"/>
            <w:r w:rsidR="00965101" w:rsidRPr="00890EDB">
              <w:rPr>
                <w:sz w:val="19"/>
                <w:szCs w:val="19"/>
                <w:lang w:val="es-US"/>
              </w:rPr>
              <w:t>Payson</w:t>
            </w:r>
            <w:proofErr w:type="spellEnd"/>
            <w:r w:rsidR="00965101" w:rsidRPr="00890EDB">
              <w:rPr>
                <w:sz w:val="19"/>
                <w:szCs w:val="19"/>
                <w:lang w:val="es-US"/>
              </w:rPr>
              <w:t xml:space="preserve"> </w:t>
            </w:r>
            <w:r w:rsidRPr="00890EDB">
              <w:rPr>
                <w:sz w:val="19"/>
                <w:szCs w:val="19"/>
                <w:lang w:val="es-US"/>
              </w:rPr>
              <w:t xml:space="preserve">  #10</w:t>
            </w:r>
          </w:p>
        </w:tc>
      </w:tr>
    </w:tbl>
    <w:p w:rsidR="00FE7EDC" w:rsidRPr="003A315F" w:rsidRDefault="00FE7EDC">
      <w:pPr>
        <w:rPr>
          <w:sz w:val="21"/>
          <w:szCs w:val="21"/>
          <w:lang w:val="es-US"/>
        </w:rPr>
      </w:pPr>
    </w:p>
    <w:sectPr w:rsidR="00FE7EDC" w:rsidRPr="003A315F" w:rsidSect="00FE7E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C"/>
    <w:rsid w:val="000C725F"/>
    <w:rsid w:val="00194245"/>
    <w:rsid w:val="00241446"/>
    <w:rsid w:val="002962F8"/>
    <w:rsid w:val="002F7040"/>
    <w:rsid w:val="00392227"/>
    <w:rsid w:val="003969BA"/>
    <w:rsid w:val="003A315F"/>
    <w:rsid w:val="003B5F9B"/>
    <w:rsid w:val="003E6DC3"/>
    <w:rsid w:val="004113BF"/>
    <w:rsid w:val="00435C56"/>
    <w:rsid w:val="00464427"/>
    <w:rsid w:val="004877C9"/>
    <w:rsid w:val="004B03EE"/>
    <w:rsid w:val="005177E5"/>
    <w:rsid w:val="0052207B"/>
    <w:rsid w:val="005268BC"/>
    <w:rsid w:val="005C1BA9"/>
    <w:rsid w:val="005D46D6"/>
    <w:rsid w:val="005F4AB0"/>
    <w:rsid w:val="0060409E"/>
    <w:rsid w:val="00644D6B"/>
    <w:rsid w:val="006C2A37"/>
    <w:rsid w:val="006E3DB2"/>
    <w:rsid w:val="006F1580"/>
    <w:rsid w:val="00705E4C"/>
    <w:rsid w:val="00747005"/>
    <w:rsid w:val="00777AA0"/>
    <w:rsid w:val="007809D0"/>
    <w:rsid w:val="007937D7"/>
    <w:rsid w:val="007B03FB"/>
    <w:rsid w:val="007C069F"/>
    <w:rsid w:val="007D4085"/>
    <w:rsid w:val="007F7EC5"/>
    <w:rsid w:val="0080015E"/>
    <w:rsid w:val="00815D84"/>
    <w:rsid w:val="00845B71"/>
    <w:rsid w:val="008532A1"/>
    <w:rsid w:val="00890EDB"/>
    <w:rsid w:val="008918F7"/>
    <w:rsid w:val="009369EF"/>
    <w:rsid w:val="00951225"/>
    <w:rsid w:val="00965101"/>
    <w:rsid w:val="00980AF1"/>
    <w:rsid w:val="00AA56A0"/>
    <w:rsid w:val="00AD0141"/>
    <w:rsid w:val="00B46BF0"/>
    <w:rsid w:val="00C53D10"/>
    <w:rsid w:val="00C61F8F"/>
    <w:rsid w:val="00C675CD"/>
    <w:rsid w:val="00CA3B0A"/>
    <w:rsid w:val="00CF1D39"/>
    <w:rsid w:val="00E3184A"/>
    <w:rsid w:val="00E32DF6"/>
    <w:rsid w:val="00E42DE2"/>
    <w:rsid w:val="00E641A9"/>
    <w:rsid w:val="00ED049C"/>
    <w:rsid w:val="00F03608"/>
    <w:rsid w:val="00F05E00"/>
    <w:rsid w:val="00F7212E"/>
    <w:rsid w:val="00FD2234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464E45-2820-47E8-98F9-18F24C50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7ED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D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Bradie Ormond</dc:creator>
  <cp:lastModifiedBy>Austin Oseguera</cp:lastModifiedBy>
  <cp:revision>3</cp:revision>
  <dcterms:created xsi:type="dcterms:W3CDTF">2019-05-24T19:38:00Z</dcterms:created>
  <dcterms:modified xsi:type="dcterms:W3CDTF">2019-05-24T19:38:00Z</dcterms:modified>
</cp:coreProperties>
</file>